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Во все времена</w:t>
      </w:r>
      <w:bookmarkStart w:id="0" w:name="_GoBack"/>
      <w:bookmarkEnd w:id="0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перед человеком стоит один и тот же вопрос: жить, отвечая на вызовы своей эпохи, держать спину прямо, а взгляд открытым в любых обстоятельствах или существовать в плену времени, пристраиваясь и подстраиваясь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под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внешнее и преходящее. Другими словами, быть современником или заложником времени.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Позиция современника – не данность. Это задание человеку. Сегодня, может быть как никогда ранее, это задание быть ответственным, надежным, умным, продуктивным, смелым в отношении неизвестного и неизведанного. При этом чрезвычайно важно непритворно идентифицировать себя со своим народом, страной, чувствовать сопричастность их прошлому, настоящему и будущему.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Позиция современника не приобретается раз и навсегда. Ее нужно всякий раз воссоздавать в деятельности, общении, отношениях с другими людьми. Средой, где это возможно и для взрослых, и для юных граждан страны, безусловно, является образование. Смысл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подлинного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– учить быть современником.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Современное отечественное образование, как общее, так и то, которое пока столь неудачно называют «дополнительным» и которое отражает прямой образовательный выбор тысяч российских семей, может и должно взять на себя задачу воспитания у детей позиции современника – как человека активного, ответственного, нравственного, умного, конкурентоспособного, умеющего адаптироваться к неизвестному, воплощать в жизнь свою гражданственность и патриотизм.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 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Для этого образовательной отрасли необходимы: </w:t>
      </w:r>
      <w:proofErr w:type="gramEnd"/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корпус образовательных технологий и практик, формирующих в человеке ответственность, надежность, способность адаптации к неизвестному, способность к самоопределению и выстраиванию собственной нравственной и гражданской позиции;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специалисты, способные эффективно воплотить в жизнь эти технологии и практики;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менеджмент (управление) и институты (в том числе, система повышения квалификации), которые обеспечат педагогам возможность максимально продуктивно и результативно реализовывать указанный корпус технологий и практик.  </w:t>
      </w:r>
    </w:p>
    <w:p w:rsidR="00FE1919" w:rsidRPr="009246D9" w:rsidRDefault="00FE1919" w:rsidP="00FE1919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На решение именно этих задач были направлены проекты «Разработка и внедрение современных технологий и программ повышения квалификации учителей истории на основе системы образовательных экскурсий и маршрутов по России» и   «Организация и обеспечение модульного повышения квалификации руководителей образовательных учреждений и педагогов, реализующих модели и технологии гражданско-патриотического воспитания учащихся в условиях образовательной среды школы, учреждений НПО/СПО», выполненные АНО «Центр социальных исследований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и инноваций» в рамках исполнения государственных контрактов ФЦПРО. </w:t>
      </w:r>
    </w:p>
    <w:p w:rsidR="00FE1919" w:rsidRPr="009246D9" w:rsidRDefault="00FE1919" w:rsidP="00892DA2">
      <w:pPr>
        <w:pStyle w:val="a4"/>
        <w:spacing w:line="240" w:lineRule="auto"/>
        <w:ind w:firstLine="567"/>
        <w:jc w:val="both"/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Первый Межрегиональный образовательный форум «Позиция современника: прошлое, настоящее, будущее» собрал ученых, региональных и муниципальных лидеров образования, руководителей образовательных организаций, директоров школ, руководителей и специалистов институтов повышения квалификации, методистов и педагогов.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>Межрегиональная научно-практическая конференция «Перспективы развития гражданско-патриотического воспитания учащихся в школе и организациях среднего профессионального образования»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это итоговое мероприятие по проекту, выполненному АНО «Центр социальных исследований и инноваций в рамках ФЦПРО на 2011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2015 гг.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Название проекта 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«Организация и обеспечение модульного повышения квалификации руководителей образовательных учреждений и педагогов, реализующих модели и технологии гражданско-патриотического воспитания учащихся в условиях образовательной среды школы, учреждений НПО/СПО».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Срок реализации проекта – 2011-2013 гг.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2011 году в рамках проекта были решены следующие основные задачи: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вариативной модели (для школы и для учреждений НПО/СПО) и инновационных технологий гражданско-патриотического воспитания детей и молодежи;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модульной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программы повышения квалификации руководителей образовательных учреждений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и педагогов, реализующих модели и технологии гражданско-патриотического воспитания учащихся в условиях образовательной среды школы, учреждений НПО/СПО;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методических материалов по внедрению модели и технологий гражданско-патриотического воспитания учащихся для системы повышения квалификации, а также методики информационного сопровождения использования модели и технологий.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Вариативная модель (для школы и для учреждений НПО/СПО) и инновационные технологии гражданско-патриотического воспитания разрабатывались как решение важнейших проблем гражданско-патриотического воспитания детей и молодежи: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девальвация, снижение ценности в педагогическом сознании воспитательной функции образования, задачи формирования мировоззрения юных граждан;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мифологичность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целеполагания, постановка нереалистичных целей и, как следствие,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негарантируемых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гражданско-патриотического воспитания;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- деградация культурных форм гражданско-патриотического воспитания (например, получили массовое распространение коллективные творческие дела без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коллективного целеполагания и анализа, социальные проекты без самостоятельной инициативы детей и молодежи, ученическое самоуправление без передачи учащимся сферы ответственности и ресурсов для ее освоения);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доминирование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мероприятийного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гражданско-патриотическому воспитанию, фактическое отделение воспитания от содержания деятельности юного человека в школе, в семье, в группе сверстников, в обществе;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- формализация и «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заурочивание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» гражданско-патриотического воспитания («уроки мужества», «уроки толерантности», «уроки нравственности» и т.п. вместо создания практических ситуаций для мужественных, нравственных поступков юных людей).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Вошедшие в модель гражданско-патриотического воспитания технологии проблемно-ценностной дискуссии, социально-образовательного проекта, социально-моделирующей игры, молодежной переговорной площадки,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мировоззренческих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lastRenderedPageBreak/>
        <w:t>кинодебатов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, детско-взрослого образовательного производства носят инновационный характер, так как: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эти технологии не только дают подросткам и молодежи опыт понимания и ценностного отношения к окружающей социальной реальности, но и опыт самостоятельного общественного действия;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эти технологии основаны на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проблематизации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сознания и поведенческих установок подростков и молодежи, мотивируют их гражданскую активность в тех территориальных сообществах, где они проживают;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эти технологии производят устойчивые образовательные эффекты (формируют российскую идентичность, гражданско-патриотическую рефлексию, социальную компетентность и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коммуникативность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, проектную культуру молодого поколения);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эти технологии производят устойчивые социальные эффекты (консолидируют детско-молодежные территориальные сообщества, формируют практичную молодежную политику, налаживают социальное партнерство различных профессиональных и возрастных групп);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эти технологии ресурсоемки, оптимальны по педагогическим, материально-техническим, финансовым затратам.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Вариативная модель гражданско-патриотического воспитания, включая в себя инновационные технологии, в то же время опирается на лучшие традиционные практики: музейную и клубную работу военно-патриотической направленности, детско-юношеские объединения гражданско-патриотической направленности, детско-взрослое самоуправление, поисковые отряды, туристско-краеведческие экспедиции, социальное проектирование. Это существенно повышает практичность и возможности внедрения модели в образовательную практику и молодежную политику.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Модульная программа повышения квалификации руководителей образовательных учреждений и педагогов (взрослых лидеров молодежных сообществ), реализующих модель и технологии гражданско-патриотического воспитания, обеспечивает: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понимание педагогами (взрослыми лидерами) социокультурных вызовов, которые им бросает общественная жизнь;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мировоззренческое и гражданское самоопределение педагогов (взрослых лидеров), актуализирует их российскую идентичность;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у педагогов (взрослых лидеров) способности к личностно-профессиональной рефлексии воспитательной деятельности по формированию гражданственности и патриотизма;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владение педагогами (взрослыми лидерами) культурными формами (технологиями, методиками, техниками, приемами) и актуальным содержанием гражданско-патриотического воспитания; </w:t>
      </w:r>
      <w:proofErr w:type="gramEnd"/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освоение педагогами (взрослыми лидерами) ресурсной модели развития гражданско-патриотического воспитания в образовательном учреждении и молодежном сообществе.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Содержательную основу вариативной модели гражданско-патриотического воспитания и модульной программы повышения квалификации составляют три идеи: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1) формирование российской идентичности взрослых и детей (подростков, молодежи). Российская идентичность человека – это его свободное отождествление с российской нацией (народом); включенность человека в общественную, культурную жизнь страны, осознание себя россиянином; ощущение причастности прошлому, настоящему и будущему российской нации.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Наличие российской идентичности у человека предполагает, что для него не существует «этой страны», «этого народа», «этого города», но есть «моя (наша) страна», «мой (наш) народ», «мой (наш) город»; </w:t>
      </w:r>
      <w:proofErr w:type="gramEnd"/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2) переход от воспитания «патриотизма гордости» к «патриотизму великодушия». Гордость избирательна, она сосредоточена только на «светлом» в стране, ее прошлом и настоящем, и умалчивает, скрывает «темное». В сложных, критических ситуациях «темное»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прорывается и разрушает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общественное согласие.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Утверждая воспитание «патриотизма великодушия», мы формируем у молодого поколения не только радость от «светлого и приятного», но и честное переживание «темного и неприятного» в истории и культуре страны, трезвое и творческое отношение к настоящему и будущему; </w:t>
      </w:r>
      <w:proofErr w:type="gramEnd"/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3) утверждение гражданственности деятельного типа. На самом лучшем уроке обществознания, истории или литературы, занятии по правам человека нельзя стать гражданином. Можно узнать о том, как быть гражданином, познакомиться с образцами гражданского поведения. Но действительно стать гражданином можно только в практической социальной деятельности: в самоуправлении, в социальном проекте, экологическом проекте, благотворительной акции и т.д.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2012 году в рамках проекта решались задачи: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апробации модели и технологий гражданско-патриотического воспитания учащихся на базе пилотных учебных заведений (3 учебных заведения общей численностью более 1000 учащихся);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экспертизы результатов апробации с привлечением двух групп экспертов – непосредственных руководителей учебных заведений, где тестируются модели и представителей творческой, научной и политической общественности;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модернизации модели по результатам апробации и экспертного обсуждения.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вариативная модель и инновационные технологии гражданско-патриотического воспитания были доработаны по следующим позициям: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описаны особенности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проблематизирующей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позиции внешнего эксперта в проблемно-ценностной дискуссии, что позволяет ему более адекватно и глубоко реализовывать стимулирование гражданско-патриотического самоопределения учащихся;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описаны образовательные и социальные эффекты применения технологии социально-моделирующей игры, что способствует ее большей востребованности в рамках реализации модели гражданско-патриотического воспитания;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определен примерный перечень художественных и документальных фильмов, которые могут быть задействованы в рамках технологии мировоззренческих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кинодебатов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, что повышает практичность указанной технологии;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определен комплекс технологий, которыми должны владеть взрослые организаторы и координаторы детско-взрослых образовательных производств, что позволяет поддерживать устойчивые партнерские отношения взрослых и детей в процессе совместной продуктивной деятельности;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выявлены риски реализации практик гражданско-патриотического воспитания, вошедших в вариативную модель гражданско-патриотического воспитания, что предупреждает срывы и негативные последствия их реализации.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2013 году в рамках проекта решались задачи: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внедрение модели и технологий гражданско-патриотического воспитания учащихся в условиях образовательной среды школы и учреждений НПО/СПО, в том числе разработка системы критериев, программы, графика и регламента внедренческих мероприятий;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организация и обеспечение модульного повышения квалификации руководителей образовательных учреждений и педагогов по внедрению модели и технологий гражданско-патриотического воспитания учащихся в условиях образовательной среды школы и учреждений НПО/СПО;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организация сетевого взаимодействия образовательных учреждений по реализации модели и технологии гражданско-патриотического воспитания;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проведение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интернет-конференций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по актуальным вопросам гражданско-патриотического воспитания учащихся в условиях образовательной среды школы и учреждений НПО/СПО;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организация консультационной и информационной поддержки внедрения модели и технологий в гражданско-патриотическом воспитании и популяризация результатов проекта;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проведение межрегиональной конференции по результатам проекта.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модель и технологии гражданско-патриотического воспитания учащихся были успешно внедрены в пилотных образовательных учреждениях 10 регионов РФ (республика Башкортостан, Иркутская область, Костромская область, Новосибирская область, Самарская область, Свердловская область, Тверская область, Тульская область, Челябинская область, город Москва).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Персональные эффекты внедрения модели и технологий гражданско-патриотического воспитания для детей – это обогащение социального знания учащихся об обществе и государстве, истории и культуре страны; упрочение гражданско-патриотической позиции учащихся; рост готовности и способности к самостоятельному социальному действию; позитивная динамика формирования российской (гражданской) идентичности.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Персональные эффекты внедрения модели и технологий гражданско-патриотического воспитания для взрослых – это рост личностно-профессиональной компетентности в вопросах гражданско-патриотического воспитания; развитие готовности и способности к организации пространства самостоятельных социальных действий учащихся; упрочение российской (гражданской) идентичности педагогов.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Социальные эффекты внедрения модели и технологий гражданско-патриотического воспитания для образовательного учреждения – это сближение позиций педагогов и родителей в вопросах гражданско-патриотического воспитания; консолидация детско-взрослого сообщества образовательного учреждения; рост авторитета образовательного учреждения как воспитательного института в местном сообществе.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Социальные эффекты внедрения модели и технологий гражданско-патриотического воспитания для местного сообщества – это повышение внимания местных элит и населения к задачам гражданско-патриотического воспитания; наращивание технологического и методического потенциала детско-молодежной политики муниципалитета; появление в территории качественно новых событий гражданско-патриотической направленности.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Также в указанных выше регионах 3500 педагогических работников прошли повышение квалификации по модульной программе дополнительного профессионального образования «Модель и технологии гражданско-патриотического воспитания учащихся в условиях образовательной среды школы и учреждений начального и среднего профессионального образования» в объеме 24 часов.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течение 2013 года были проведены 10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интернет-конференций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по актуальным вопросам гражданско-патриотического воспитания учащихся, в которых приняло участие более 2500 человек, в том числе педагоги, учащиеся, их родители, представители общественности, эксперты, представители СМИ. На сайте http://mtgpvu.ru были организованы сетевое взаимодействие образовательных учреждений, консультационная и информационная поддержка внедрения модели и технологий в гражданско-патриотическом воспитании, популяризация результатов проекта.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95373C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 20 по 22 ноября 2013 года на базе Московского городского дворца детского (юношеского) творчества на Воробьевых горах в рамках Форума 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состоялась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межрегиональная научно-практическая конференция «Перспективы развития гражданско-патриотического воспитания учащихся в школе и организациях среднего профессионального образования». </w:t>
      </w:r>
    </w:p>
    <w:p w:rsidR="0095373C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В рамках конференции обсу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ены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373C"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следующие 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вопросы: разработки и реализации инновационных моделей и технологий гражданско-патриотического воспитания учащихся, содержания и культурных форм формирования российской гражданской идентичности молодежи, устройства и поддержки эффективных практик гражданско-патриотического воспитания, управления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институциализированными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практиками гражданского образования и воспитания патриотизма и т.д.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В конференции при</w:t>
      </w:r>
      <w:r w:rsidR="0095373C" w:rsidRPr="009246D9">
        <w:rPr>
          <w:rFonts w:ascii="Times New Roman" w:hAnsi="Times New Roman" w:cs="Times New Roman"/>
          <w:color w:val="auto"/>
          <w:sz w:val="28"/>
          <w:szCs w:val="28"/>
        </w:rPr>
        <w:t>няли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участие ведущие российские исследователи, эксперты, проектировщики, менеджеры, педагогические специалисты в области гражданско-патриотического воспитания. </w:t>
      </w:r>
    </w:p>
    <w:p w:rsidR="008B5B35" w:rsidRPr="009246D9" w:rsidRDefault="009246D9" w:rsidP="00892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Межрегиональная научно-практическая конференция «Современные технологии повышения квалификации учителей на основе системы образовательных экскурсий и маршрутов по России»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это итоговое мероприятие по проекту, выполненному АНО «Центр социальных исследований и инноваций в рамках ФЦПРО на 2011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2015 гг.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Название проекта </w:t>
      </w:r>
      <w:r w:rsidR="00892DA2" w:rsidRPr="009246D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«Разработка и внедрение современных технологий и программ повышения квалификации учителей истории на основе системы образовательных экскурсий и маршрутов по России» Федеральной целевой программы развития образования на 2011 – 2015 годы.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Срок реализации проекта – 2011-2013 гг.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Стратегическая цель Проекта – внедрение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технологии повышения квалификации учителей истории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через образовательные экскурсии непосредственно на местах исторических событий, что позволит создать условия для освоения педагогами современных технологий воспитания и социализации учащихся на основе исторического наследия России. Очевидно, что для достижения этой цели должны были быть решены задачи методического, организационного и информационного характера, обеспечивающие возможность внедрения этой технологии.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Для успешного решения этих задач должны быть сформулированы основные требования к организации экскурсионных маршрутов в рамках повышения квалификации учителей истории.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Значимость применения образовательных экскурсий в образовательном процессе заключается в том, что они позволяют обучать не на абстрактных идеалах, а на конкретных примерах, приобщая обучающихся к историческому и культурному наследию страны и «малой родины».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2011 году специалистами АНО «ЦСИ» было проведено социологическое исследование среди более чем 1400 специалистов и руководителей образовательных учреждений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.М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>осквы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; проанализирован российский и международный опыта подготовки учителей истории на основе образовательных экскурсий; разработаны и апробированы в 5 субъектах РФ методические материалы «Критерии и показатели отбора культурно - исторических мест, включаемых в экскурсионные маршруты в рамках повышения квалификации учителей истории».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Проведенное социологическое исследование показало, что педагоги понимают специфику задач проекта и именно с этих позиций подходят к формированию экскурсионных маршрутов. В ходе исследования опрашиваемым было предложено оценить значимость принципиальных требований, которые должны быть применимы к формированию образовательных программ и организации исторических образовательных экскурсий. Ответы опрашиваемых показывают, что наиболее значимыми принципами разработки и формирования программ образовательных экскурсий на первых этапах их запуска должны стать следующие требования: «Знакомить учащихся с разными аспектами исторического прошлого – культурным, социальным, духовным и др.» (82,0% от всех ответивших назвали это требование как обязательное), «Внедрять уважение к различным национальностям и народностям» (74,7% соответственно) и «Соответствовать обязательному минимуму содержания программы по истории для разных возрастных категорий учащихся» (72,0%).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Проведенный анализ российского и зарубежного опыта подготовки учителей истории с использованием экскурсионных маршрутов по историческим местам позволил выделить систему требований к организации образовательных экскурсий, которая сложилась за годы функционирования и развития образовательного туризма.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 Образовательные экскурсии для учащихся и учителей рассматривались как государственное дело. Нормативные документы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издавались на уровне государства и поддерживались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частной инициативой.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2. В целях доступности образовательных экскурсий для большего количества педагогов устанавливались на государственном уровне льготы и преференции: дотации и компенсации на оплату экскурсий, снижение тарифов на проезд на различные виды транспорта, предоставление скидок (вплоть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бесплатного) на питание, проживание, оснащение. Посильную организационную и финансовую помощь оказывали общественные организации и меценаты.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3. Образовательные экскурсии включались в образовательную программу основного курса и в дополнительные внеурочные занятия, вплоть до отмены каникул и замены каникулярного времени на образовательные экскурсии. Посещение исторических мест должно было быть связано с программой обучения различных категорий учащихся.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4. Образовательные маршруты и исторические места для образовательных экскурсий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разрабатывались видными учеными и утверждались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Попечительских советов различных обществ или на уровне государственных органов управления.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5. Образовательные экскурсии всегда идеологически способствовали развитию человека, расширению его взглядов, прививали любовь к Отечеству, его истории и подвигам человека.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6. При организации образовательных экскурсий для учителей по историческим местам строго прописывались исторические места для посещения, тексты экскурсий, материалы для изучения, маршрут.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7. Предпочтительной формой обучения является проведение экскурсий на исторических маршрутах учителями истории.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8. При организации образовательных экскурсий для учителей по историческим местам строго прописывались правила поведения, достаточная инфраструктура и рамки комфортности путешествующих.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9. Основным требованием к участникам образовательных экскурсий выдвигалось требование «повышение квалификации и заинтересованность в получении знаний», одновременно жестко пресекалось отклонение от маршрута, претензии по поводу мест проживания или способа транспортной доставки. В случае поступления жалоб от экскурсантов или требования повышенной комфортности, с экскурсанта снимались все выданные дотации, вплоть до снятия его с маршрута и выдачи денег только на билет до места проживания.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10. Образовательные маршруты должны иметь строгие правила и регламенты проведения.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11. Для создания единой комплексной системы развития образовательных экскурсии желательно взаимодействие органов управления образованием и других смежных отраслей.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12. В настоящее время в России незаслуженно потеряна практика повышения квалификации учителей истории через образовательные экскурсии по историческим местам.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13. Во многих странах мира образовательные экскурсии входят в обязательную программу обучения в школах и на курсах повышения квалификации (или их аналогах в соответствии с построением системы образования). Это могут быть как экскурсии по своей стране, так и экскурсии в другие страны для изучения мировой истории.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14. Образовательные экскурсии за рубежом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являются для учителей платными и могут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быть оплачены или самими учителями или через систему грантов (или общественными организациями) для наиболее заслуженных специалистов.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Методические материалы «Критерии и показатели отбора культурно-исторических мест, включаемых в экскурсионные маршруты в рамках повышения квалификации учителей истории» включают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следующии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методологии: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требования к историческим местам и критерии их отбора для включения исторических мест в комплексный проект с учетом программ по курсу истории для разных возрастных категорий учащихся;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требования к инфраструктуре исторического места для участия в проекте и критерии оценки ее готовности;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требования к условиям проезда, условиям проживания и обучения групп учителей истории в исторических местах, предлагаемых к участию в проекте, и критерии оценки их готовности;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показатели отбора культурно-исторических мест для включения их в комплексный проект с учетом программ по курсу истории для разных возрастных категорий учащихся.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2012 году, на втором этапе реализации проекта, Исполнителем были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разработаны и апробированы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1.Методические материалы, содержащие логистические схемы формирования экскурсионных маршрутов с учетом исторических и культурных особенностей региона и программ по курсу истории для разных возрастных категорий обучающихся,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2. Проведен отбор исторических маршрутов в соответствии с разработанной методикой, созданы макеты путеводителей (буклетов) по шести экскурсионным маршрутам.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Методические материалы содержат: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-описание логистических схем формирования экскурсионных маршрутов,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перечень основных нормативных правовых актов, используемых при организации экскурсионной деятельности,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- подробное описание процедуры каждого этапа разработки экскурсионного исторического маршрута: определение цели и задач экскурсии; выбор темы экскурсии; определение источников экскурсионного материала; отбор и изучение экскурсионных объектов; составление паспорта экскурсионного объекта; составление маршрута экскурсии; составление контрольного текста экскурсии; комплектование «портфеля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экскурсовода»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;о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>пределение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техники ведения экскурсии; составление методической разработки; составление индивидуального текста экскурсии; прием (сдача) экскурсии; утверждение экскурсии.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2013 год – завершающий год реализации проекта.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В этот год были разработаны: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1) модульные программы повышения квалификации учителей истории, курсы лекций к программам, контрольно-измерительные материалы;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2) дистанционный курс обучения на основе системы образовательных экскурсий и туристических маршрутов в системе ИПК;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3) мультимедийное пособие, состоящее из 10 видеофильмов, в котором подробно представлены все вопросы по организации и проведению образовательных экскурсий: от выбора исторических объектов до составления «технологической карты» образовательного маршрута, управление проектами и примеры организации экскурсий.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Разработанный материал дает возможность работникам ИПК и преподавателям истории правильно выбрать исторические объекты, составить маршрут образовательной экскурсии, обеспечить безопасность на маршруте, оформить необходимые документы для организации экскурсии, оптимально использовать трудовые, материальные и финансовые затраты для успешной организации и проведению образовательной экскурсии.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На третьем этапе было разработано 2 модуля: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Модуль 1. «Образовательные экскурсии как современная технология и активная форма преподавания при повышении квалификации учителей истории», в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которого вошли следующие разделы: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1.1. Цели и задачи проведения образовательных исторических экскурсий.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1.2. Общее содержание и структура образовательной исторической экскурсии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1.3. Принципы подготовки и проведения исторических экскурсий.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1.4. Основные содержательные направления и формы проведения образовательных исторических экскурсий.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Модуль 2. «Управление деятельностью по организации и проведению образовательных экскурсий»,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состоящий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из разделов: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2.1. Управление образовательной деятельностью по повышению квалификации учителей истории на основе системы образовательных экскурсий.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2.2. Основные этапы организации и проведения образовательных исторических экскурсий как современной технологии обучения учителей истории.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4) Разработаны модульные программы и комплексно методическое обеспечение к ним для студентов педагогических специальностей по формированию компетенций, направленных на освоение культурных ценностей страны, региона, города, села. Разработанный материал смогут применять преподаватели вузов в вариативной части программ обучения будущих учителей истории.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5) Проведены 5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апробационны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семинаров по обсуждению в экспертном сообществе разработанных современных технологий и программ повышения квалификации учителей истории на основе системы образовательных экскурсий и логистических схем формирования экскурсионных маршрутов. На семинарах присутствовало 150 человек. Участники семинаров высоко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оценили представленные на апробацию материалы и высказали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мнение о возможности его практического применения не только в системе повышения квалификации, но и в общеобразовательном процессе по организации экскурсий для обучающихся.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6) Исполнителем были </w:t>
      </w:r>
      <w:proofErr w:type="gram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организованы и комплексно методически оснащены</w:t>
      </w:r>
      <w:proofErr w:type="gram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стажировочные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площадки в 3-х федеральных округах РФ (Центральный федеральный округ - г. Брянск, г. Нальчик – Северо-Кавказский федеральный округ, Сибирский федеральный округ - г. Красноярск) по внедрению современных технологий и программ повышения квалификации учителей истории на основе системы образовательных экскурсий. Все участники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стажировочных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площадок положительно оценили возможность применения и </w:t>
      </w:r>
      <w:proofErr w:type="spellStart"/>
      <w:r w:rsidRPr="009246D9">
        <w:rPr>
          <w:rFonts w:ascii="Times New Roman" w:hAnsi="Times New Roman" w:cs="Times New Roman"/>
          <w:color w:val="auto"/>
          <w:sz w:val="28"/>
          <w:szCs w:val="28"/>
        </w:rPr>
        <w:t>практикоорентированную</w:t>
      </w:r>
      <w:proofErr w:type="spellEnd"/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направленность разработанных материалов.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Для реализации проекта были сформированы три управленческие команды в трех федеральных округах РФ (150 чел.) для участия в семинаре-тренинге. Разработаны программы проведения тренингов для управленческих команд. Проведен трехдневный семинар-тренинг по обучению управленческих команд. Для оценки хода проведения и результатов семинара</w:t>
      </w:r>
      <w:r w:rsidR="005A300E" w:rsidRPr="009246D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>тренинга, была создана группа экспертов из 10 человек, представляющие представителей профессионального сообщества, которые проводят независимую и профессиональную экспертизу проведенного семинара</w:t>
      </w:r>
      <w:r w:rsidR="005A300E" w:rsidRPr="009246D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тренинга.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С 20 по 22 ноября 2013 года на базе Московского городского дворца детского (юношеского) творчества на Воробьевых горах в рамках Форума 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состоялась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межрегиональная конференция «Межрегиональная научно-практическая конференция «Современные технологии повышения квалификации учителей на основе системы образовательных экскурсий и маршрутов по России» </w:t>
      </w:r>
    </w:p>
    <w:p w:rsidR="007A49FA" w:rsidRPr="009246D9" w:rsidRDefault="007A49FA" w:rsidP="00892DA2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6D9">
        <w:rPr>
          <w:rFonts w:ascii="Times New Roman" w:hAnsi="Times New Roman" w:cs="Times New Roman"/>
          <w:color w:val="auto"/>
          <w:sz w:val="28"/>
          <w:szCs w:val="28"/>
        </w:rPr>
        <w:t>В конференции при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няли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участие представители Министерства образования и науки РФ, органов управления образованием субъектов РФ, 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представители 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>други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заинтересованны</w:t>
      </w:r>
      <w:r w:rsidR="00050E9C" w:rsidRPr="009246D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246D9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 и ведомств, ведущие российские исследователи, эксперты, педагоги, студенты различных вузов</w:t>
      </w:r>
    </w:p>
    <w:sectPr w:rsidR="007A49FA" w:rsidRPr="009246D9" w:rsidSect="005A300E">
      <w:footerReference w:type="default" r:id="rId7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06" w:rsidRDefault="008A3D06" w:rsidP="005A300E">
      <w:r>
        <w:separator/>
      </w:r>
    </w:p>
  </w:endnote>
  <w:endnote w:type="continuationSeparator" w:id="0">
    <w:p w:rsidR="008A3D06" w:rsidRDefault="008A3D06" w:rsidP="005A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959373"/>
      <w:docPartObj>
        <w:docPartGallery w:val="Page Numbers (Bottom of Page)"/>
        <w:docPartUnique/>
      </w:docPartObj>
    </w:sdtPr>
    <w:sdtEndPr/>
    <w:sdtContent>
      <w:p w:rsidR="005A300E" w:rsidRDefault="005A30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6D9">
          <w:rPr>
            <w:noProof/>
          </w:rPr>
          <w:t>2</w:t>
        </w:r>
        <w:r>
          <w:fldChar w:fldCharType="end"/>
        </w:r>
      </w:p>
    </w:sdtContent>
  </w:sdt>
  <w:p w:rsidR="005A300E" w:rsidRDefault="005A30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06" w:rsidRDefault="008A3D06" w:rsidP="005A300E">
      <w:r>
        <w:separator/>
      </w:r>
    </w:p>
  </w:footnote>
  <w:footnote w:type="continuationSeparator" w:id="0">
    <w:p w:rsidR="008A3D06" w:rsidRDefault="008A3D06" w:rsidP="005A3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FA"/>
    <w:rsid w:val="00012EFF"/>
    <w:rsid w:val="00050E9C"/>
    <w:rsid w:val="00214033"/>
    <w:rsid w:val="005A300E"/>
    <w:rsid w:val="00750918"/>
    <w:rsid w:val="007A49FA"/>
    <w:rsid w:val="00892DA2"/>
    <w:rsid w:val="008A3D06"/>
    <w:rsid w:val="009246D9"/>
    <w:rsid w:val="0095373C"/>
    <w:rsid w:val="00E04EE5"/>
    <w:rsid w:val="00FA0AB5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49FA"/>
    <w:rPr>
      <w:b/>
      <w:bCs/>
    </w:rPr>
  </w:style>
  <w:style w:type="paragraph" w:styleId="a4">
    <w:name w:val="Normal (Web)"/>
    <w:basedOn w:val="a"/>
    <w:uiPriority w:val="99"/>
    <w:semiHidden/>
    <w:unhideWhenUsed/>
    <w:rsid w:val="007A49FA"/>
    <w:pPr>
      <w:spacing w:line="360" w:lineRule="auto"/>
      <w:ind w:firstLine="0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30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300E"/>
  </w:style>
  <w:style w:type="paragraph" w:styleId="a7">
    <w:name w:val="footer"/>
    <w:basedOn w:val="a"/>
    <w:link w:val="a8"/>
    <w:uiPriority w:val="99"/>
    <w:unhideWhenUsed/>
    <w:rsid w:val="005A30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3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49FA"/>
    <w:rPr>
      <w:b/>
      <w:bCs/>
    </w:rPr>
  </w:style>
  <w:style w:type="paragraph" w:styleId="a4">
    <w:name w:val="Normal (Web)"/>
    <w:basedOn w:val="a"/>
    <w:uiPriority w:val="99"/>
    <w:semiHidden/>
    <w:unhideWhenUsed/>
    <w:rsid w:val="007A49FA"/>
    <w:pPr>
      <w:spacing w:line="360" w:lineRule="auto"/>
      <w:ind w:firstLine="0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30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300E"/>
  </w:style>
  <w:style w:type="paragraph" w:styleId="a7">
    <w:name w:val="footer"/>
    <w:basedOn w:val="a"/>
    <w:link w:val="a8"/>
    <w:uiPriority w:val="99"/>
    <w:unhideWhenUsed/>
    <w:rsid w:val="005A30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6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3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6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7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4450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</dc:creator>
  <cp:lastModifiedBy>Гильмутдинова</cp:lastModifiedBy>
  <cp:revision>5</cp:revision>
  <dcterms:created xsi:type="dcterms:W3CDTF">2013-11-22T11:10:00Z</dcterms:created>
  <dcterms:modified xsi:type="dcterms:W3CDTF">2013-11-25T05:01:00Z</dcterms:modified>
</cp:coreProperties>
</file>